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61" w:rsidRPr="00FB126E" w:rsidRDefault="00580C61" w:rsidP="00580C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комитета по архитектуре и землеустройству - главного архитектора района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Смоленской области 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Ефимовой Галины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4D8C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0C61" w:rsidRDefault="00580C61" w:rsidP="00580C61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417"/>
        <w:gridCol w:w="1134"/>
        <w:gridCol w:w="1593"/>
      </w:tblGrid>
      <w:tr w:rsidR="00580C61" w:rsidRPr="009632EF" w:rsidTr="00C60E56">
        <w:trPr>
          <w:trHeight w:val="720"/>
        </w:trPr>
        <w:tc>
          <w:tcPr>
            <w:tcW w:w="1836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Лица, 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доходах,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расходах, об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 и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обязательствах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имущественного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характера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которых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указываются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540A">
              <w:rPr>
                <w:sz w:val="20"/>
                <w:szCs w:val="20"/>
              </w:rPr>
              <w:t>Декларирован-</w:t>
            </w:r>
            <w:proofErr w:type="spellStart"/>
            <w:r w:rsidRPr="00BC540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годовой доход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за 201</w:t>
            </w:r>
            <w:r w:rsidR="00584D8C">
              <w:rPr>
                <w:sz w:val="20"/>
                <w:szCs w:val="20"/>
              </w:rPr>
              <w:t>7</w:t>
            </w:r>
            <w:r w:rsidRPr="00BC540A">
              <w:rPr>
                <w:sz w:val="20"/>
                <w:szCs w:val="20"/>
              </w:rPr>
              <w:t xml:space="preserve"> год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</w:t>
            </w:r>
          </w:p>
        </w:tc>
        <w:tc>
          <w:tcPr>
            <w:tcW w:w="1667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BC540A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Иное имущество/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имущества, находящихся 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пользовании</w:t>
            </w:r>
          </w:p>
        </w:tc>
      </w:tr>
      <w:tr w:rsidR="00580C61" w:rsidRPr="007D3D3E" w:rsidTr="00C60E56">
        <w:trPr>
          <w:trHeight w:val="1080"/>
        </w:trPr>
        <w:tc>
          <w:tcPr>
            <w:tcW w:w="1836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</w:tr>
      <w:tr w:rsidR="00580C61" w:rsidRPr="009632EF" w:rsidTr="00C60E56">
        <w:trPr>
          <w:trHeight w:val="133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10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Ефимова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Галина Александровна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580C61" w:rsidRPr="00BC540A" w:rsidRDefault="00584D8C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433756,16</w:t>
            </w:r>
          </w:p>
        </w:tc>
        <w:tc>
          <w:tcPr>
            <w:tcW w:w="1593" w:type="dxa"/>
          </w:tcPr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 xml:space="preserve">Жилой дом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600,00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Pr="00BC540A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505,0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4D8C" w:rsidRDefault="00584D8C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78,44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64CD7" w:rsidRPr="00BC540A" w:rsidRDefault="00D64CD7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D64CD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226,0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33" w:type="dxa"/>
          </w:tcPr>
          <w:p w:rsidR="00580C61" w:rsidRPr="00BC540A" w:rsidRDefault="00584D8C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261108,03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C540A">
              <w:rPr>
                <w:bCs/>
                <w:sz w:val="18"/>
                <w:szCs w:val="18"/>
                <w:shd w:val="clear" w:color="auto" w:fill="FFFFFF"/>
              </w:rPr>
              <w:t>Автомобиль легковой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BC540A">
              <w:rPr>
                <w:bCs/>
                <w:sz w:val="18"/>
                <w:szCs w:val="18"/>
                <w:shd w:val="clear" w:color="auto" w:fill="FFFFFF"/>
              </w:rPr>
              <w:t>Opel</w:t>
            </w:r>
            <w:proofErr w:type="spellEnd"/>
            <w:r w:rsidRPr="00BC540A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BC540A">
              <w:rPr>
                <w:bCs/>
                <w:sz w:val="18"/>
                <w:szCs w:val="18"/>
                <w:shd w:val="clear" w:color="auto" w:fill="FFFFFF"/>
              </w:rPr>
              <w:t>Meriva</w:t>
            </w:r>
            <w:proofErr w:type="spellEnd"/>
            <w:r w:rsidRPr="00BC540A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78,44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58,83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BC540A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78,44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</w:tr>
    </w:tbl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2F4094" w:rsidRDefault="002F4094"/>
    <w:sectPr w:rsidR="002F4094" w:rsidSect="00580C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61"/>
    <w:rsid w:val="002F4094"/>
    <w:rsid w:val="00580C61"/>
    <w:rsid w:val="00584D8C"/>
    <w:rsid w:val="00D6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A477"/>
  <w15:chartTrackingRefBased/>
  <w15:docId w15:val="{9852AAD4-72A9-4412-B704-20382C64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0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80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2018-05-11T05:39:00Z</dcterms:created>
  <dcterms:modified xsi:type="dcterms:W3CDTF">2018-05-15T10:41:00Z</dcterms:modified>
</cp:coreProperties>
</file>